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Copy of law to be posted in railroad cars and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 Copy of law to be posted in railroad cars and steamboats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Copy of law to be posted in railroad cars and steamboats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§1807. COPY OF LAW TO BE POSTED IN RAILROAD CARS AND STEAMBOATS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