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2252</w:t>
        <w:t xml:space="preserve">.  </w:t>
      </w:r>
      <w:r>
        <w:rPr>
          <w:b/>
        </w:rPr>
        <w:t xml:space="preserve">Depositing sawdust in highway</w:t>
      </w:r>
    </w:p>
    <w:p>
      <w:pPr>
        <w:jc w:val="both"/>
        <w:spacing w:before="100" w:after="100"/>
        <w:ind w:start="360"/>
        <w:ind w:firstLine="360"/>
      </w:pPr>
      <w:r>
        <w:rPr/>
      </w:r>
      <w:r>
        <w:rPr/>
      </w:r>
      <w:r>
        <w:t xml:space="preserve">It shall be unlawful for any owner, operator, manager or employee of any mill used in the sawing of lumber to establish, locate or use the same within such proximity to any way of the State as to allow the sawdust therefrom to blow into such highway. Whoever violates this section shall be punished by a fine of not less than $10 nor more than $50 for each offense.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§2252. Depositing sawdust in highway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§2252. Depositing sawdust in highway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§2252. DEPOSITING SAWDUST IN HIGHWAY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