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w:t>
        <w:t xml:space="preserve">.  </w:t>
      </w:r>
      <w:r>
        <w:rPr>
          <w:b/>
        </w:rPr>
        <w:t xml:space="preserve">Farm, farm operation or agricultural composting operation not nuisance; use of best management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472 (NEW). PL 1991, c. 395, §§1-3 (AMD). PL 1993, c. 87, §1 (AMD). PL 1993, c. 124, §§3,4 (AMD). PL 1997, c. 642, §§4,5 (AMD). PL 1999, c. 723, §2 (AMD). PL 2003, c. 283, §6 (AMD). PL 2005, c. 638, §1 (AMD). PL 2007, c. 649,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§2805. Farm, farm operation or agricultural composting operation not nuisance; use of best management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 Farm, farm operation or agricultural composting operation not nuisance; use of best management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§2805. FARM, FARM OPERATION OR AGRICULTURAL COMPOSTING OPERATION NOT NUISANCE; USE OF BEST MANAGEMENT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