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§3357. KILLING OR WOUNDING; OFFICERS GUILTLESS; LIABILITY OF RIOTERS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