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§7-731. When right to income begins and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When right to income begins and 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§7-731. WHEN RIGHT TO INCOME BEGINS AND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