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§501. RIGHTS OF BENEFICIARY'S CREDITOR 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