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§2-907. DISCLAIMER OF RIGHTS OF SURVIVORSHIP IN JOINTLY HELD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