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Disclaimer by appointee, object or taker in default of exercise of power of appointment</w:t>
      </w:r>
    </w:p>
    <w:p>
      <w:pPr>
        <w:jc w:val="both"/>
        <w:spacing w:before="100" w:after="0"/>
        <w:ind w:start="360"/>
        <w:ind w:firstLine="360"/>
      </w:pPr>
      <w:r>
        <w:rPr>
          <w:b/>
        </w:rPr>
        <w:t>1</w:t>
        <w:t xml:space="preserve">.  </w:t>
      </w:r>
      <w:r>
        <w:rPr>
          <w:b/>
        </w:rPr>
        <w:t xml:space="preserve">Disclaimer by appointee.</w:t>
        <w:t xml:space="preserve"> </w:t>
      </w:r>
      <w:r>
        <w:t xml:space="preserve"> </w:t>
      </w:r>
      <w:r>
        <w:t xml:space="preserve">A disclaimer of an interest in property by an appointee of a power of appointment takes effect as of the time the instrument by which the holder exercises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by object or taker in default.</w:t>
        <w:t xml:space="preserve"> </w:t>
      </w:r>
      <w:r>
        <w:t xml:space="preserve"> </w:t>
      </w:r>
      <w:r>
        <w:t xml:space="preserve">A disclaimer of an interest in property by an object or taker in default of an exercise of a power of appointment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 Disclaimer by appointee, object or taker in default of exercise of power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Disclaimer by appointee, object or taker in default of exercise of power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§2-910. DISCLAIMER BY APPOINTEE, OBJECT OR TAKER IN DEFAULT OF EXERCISE OF POWER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