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Beneficiary.</w:t>
        <w:t xml:space="preserve"> </w:t>
      </w:r>
      <w:r>
        <w:t xml:space="preserve"> </w:t>
      </w:r>
      <w:r>
        <w:t xml:space="preserve">"Beneficiary" means a person that receives property under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Designated beneficiary.</w:t>
        <w:t xml:space="preserve"> </w:t>
      </w:r>
      <w:r>
        <w:t xml:space="preserve"> </w:t>
      </w:r>
      <w:r>
        <w:t xml:space="preserve">"Designated beneficiary" means a person designated to receive property in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Joint owner.</w:t>
        <w:t xml:space="preserve"> </w:t>
      </w:r>
      <w:r>
        <w:t xml:space="preserve"> </w:t>
      </w:r>
      <w:r>
        <w:t xml:space="preserve">"Joint owner" means an individual who owns property concurrently with one or more other individuals with a right of survivorship.  "Joint owner" includes a joint tenant.  "Joint owner" does not include a tenant in common without a right of survivorship.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corporation, estate, trustee,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Property.</w:t>
        <w:t xml:space="preserve"> </w:t>
      </w:r>
      <w:r>
        <w:t xml:space="preserve"> </w:t>
      </w:r>
      <w:r>
        <w:t xml:space="preserve">"Property" means an interest in real property located in this State that is transferable 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Transfer on death deed.</w:t>
        <w:t xml:space="preserve"> </w:t>
      </w:r>
      <w:r>
        <w:t xml:space="preserve"> </w:t>
      </w:r>
      <w:r>
        <w:t xml:space="preserve">"Transfer on death deed" means a deed authorized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Transferor.</w:t>
        <w:t xml:space="preserve"> </w:t>
      </w:r>
      <w:r>
        <w:t xml:space="preserve"> </w:t>
      </w:r>
      <w:r>
        <w:t xml:space="preserve">"Transferor" means an individual who makes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