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Estate of deceased liable to sale; effect of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Estate of deceased liable to sale; effect of deed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§2059. ESTATE OF DECEASED LIABLE TO SALE; EFFECT OF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