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Actions for injuries causing immediate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Actions for injuries causing immediate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§2551. ACTIONS FOR INJURIES CAUSING IMMEDIATE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