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3956</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§§60, 61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§3956. Prohibitions and requirements applicable to trusts which are private foundations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§3956. Prohibitions and requirements applicable to trusts which are private foundations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§3956. PROHIBITIONS AND REQUIREMENTS APPLICABLE TO TRUSTS WHICH ARE PRIVATE FOUNDATIONS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