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Income information and child support worksheets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Income information and child support worksheets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§2004. INCOME INFORMATION AND CHILD SUPPORT WORKSHEETS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