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§2105. DUTY OF DEPARTMENT TO RECOGNIZE AND ENFORCE ACTIONS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