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§2603-A. License revocation for nonpayment of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§2603-A. License revocation for nonpayment of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§2603-A. LICENSE REVOCATION FOR NONPAYMENT OF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