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2675</w:t>
        <w:t xml:space="preserve">.  </w:t>
      </w:r>
      <w:r>
        <w:rPr>
          <w:b/>
        </w:rPr>
        <w:t xml:space="preserve">Allocating income withheld for multiple child support obligees</w:t>
      </w:r>
    </w:p>
    <w:p>
      <w:pPr>
        <w:jc w:val="both"/>
        <w:spacing w:before="100" w:after="100"/>
        <w:ind w:start="360"/>
        <w:ind w:firstLine="360"/>
      </w:pPr>
      <w:r>
        <w:rPr/>
      </w:r>
      <w:r>
        <w:rPr/>
      </w:r>
      <w:r>
        <w:t xml:space="preserve">A payor of earnings that receives 2 or more withholding orders for the purpose of enforcing or paying a child support obligation with respect to the earnings of the same obligor shall withhold the full amount of all current support obligations before withholding the obligor's support arrears.  If the payor is prohibited by </w:t>
      </w:r>
      <w:r>
        <w:t>section 2356</w:t>
      </w:r>
      <w:r>
        <w:t xml:space="preserve"> from withholding the full amount of current support obligations, the payor satisfies the terms of the orders if the payor withholds a pro rata amount of current support pursuant to each order.  If the payor is prohibited by this section or </w:t>
      </w:r>
      <w:r>
        <w:t>section 2356</w:t>
      </w:r>
      <w:r>
        <w:t xml:space="preserve"> from withholding the full amount of support arrears, the payor satisfies the terms of the orders if the payor withholds a pro rata amount of support arrears pursuant to each order.</w:t>
      </w:r>
      <w:r>
        <w:t xml:space="preserve">  </w:t>
      </w:r>
      <w:r xmlns:wp="http://schemas.openxmlformats.org/drawingml/2010/wordprocessingDrawing" xmlns:w15="http://schemas.microsoft.com/office/word/2012/wordml">
        <w:rPr>
          <w:rFonts w:ascii="Arial" w:hAnsi="Arial" w:cs="Arial"/>
          <w:sz w:val="22"/>
          <w:szCs w:val="22"/>
        </w:rPr>
        <w:t xml:space="preserve">[PL 2009, c. 290,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§2675. Allocating income withheld for multiple child support obligees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§2675. Allocating income withheld for multiple child support obligees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§2675. ALLOCATING INCOME WITHHELD FOR MULTIPLE CHILD SUPPORT OBLIGEES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