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3257</w:t>
        <w:t xml:space="preserve">.  </w:t>
      </w:r>
      <w:r>
        <w:rPr>
          <w:b/>
        </w:rPr>
        <w:t xml:space="preserve">Jurisdiction to modify child support order of foreign country or political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§80 (RP).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§3257. Jurisdiction to modify child support order of foreign country or political subdivision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§3257. Jurisdiction to modify child support order of foreign country or political subdivision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§3257. JURISDICTION TO MODIFY CHILD SUPPORT ORDER OF FOREIGN COUNTRY OR POLITICAL SUBDIVISION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