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Rights additional to those now existing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Rights additional to those now existing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§3505. RIGHTS ADDITIONAL TO THOSE NOW EXISTING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