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24 (COR). PL 1991, c. 41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