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4 (AMD). PL 1989, c. 298, §1 (AMD). PL 1989, c. 834, §B2 (AMD). PL 1995, c. 694, §A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2.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