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1979, c. 507, §1 (AMD). PL 1981, c. 57, §1 (AMD). PL 1983, c. 312 (AMD). PL 1991, c. 710, §1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