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318</w:t>
      </w:r>
    </w:p>
    <w:p>
      <w:pPr>
        <w:jc w:val="center"/>
        <w:ind w:start="360"/>
        <w:spacing w:before="300" w:after="300"/>
      </w:pPr>
      <w:r>
        <w:rPr>
          <w:b/>
        </w:rPr>
        <w:t xml:space="preserve">AFTER-SCHOOL PROGRAMS</w:t>
      </w:r>
    </w:p>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318. AFTER-SCHOOL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318. AFTER-SCHOOL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318. AFTER-SCHOOL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