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Criteria for establishing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Criteria for establishing a school administrative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Criteria for establishing a school administrative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§1201. CRITERIA FOR ESTABLISHING A SCHOOL ADMINISTRATIVE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