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§§7,8 (AMD). PL 1987, c. 402, Pt. A, §118 (AMD). PL 1987, c. 737, §§C36,C106 (AMD). PL 1989, c. 6 (AMD). PL 1989, c. 9, §2 (AMD). PL 1989, c. 104, §§C8,C10 (AMD). PL 1993, c. 608, §1 (AMD). PL 2007, c. 240, Pt. XXXX,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Formation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Formation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§1202. FORMATION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