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Agriculture, Conservation and Forestry shall adopt rules to establish criteria for determining areas of insufficient veterinary services for livestock or emergency and critical care, definitions of "livestock" and "emergency and critical care," criteria for determining underserved geographic regions and a method for determining the percentage of a practice that is devoted to livestock or emergency and critical care.  In establishing criteria for determining areas of insufficient veterinary services for emergency and critical care and criteria for determining underserved geographic regions, the commissioner shall give priority consideration to regions within Aroostook County, Oxford County, Penobscot County, Piscataquis County, Somerset County and Washington County.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