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§13018. Recertification of 5-year and 10-year teacher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§13018. Recertification of 5-year and 10-year teacher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§13018. RECERTIFICATION OF 5-YEAR AND 10-YEAR TEACHER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