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§19105. Commissioner's recommendation for annual learning technology plan; guidelines and funding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§19105. Commissioner's recommendation for annual learning technology plan; guidelines and funding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§19105. COMMISSIONER'S RECOMMENDATION FOR ANNUAL LEARNING TECHNOLOGY PLAN; GUIDELINES AND FUNDING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