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§3668. Administrative agreement between commissioners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§3668. Administrative agreement between commissioners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§3668. ADMINISTRATIVE AGREEMENT BETWEEN COMMISSIONERS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