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51</w:t>
        <w:t xml:space="preserve">.  </w:t>
      </w:r>
      <w:r>
        <w:rPr>
          <w:b/>
        </w:rPr>
        <w:t xml:space="preserve">Habitual truan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52,53 (AMD). PL 1989, c. 415, §19 (AMD). PL 1995, c. 124, §1 (AMD). PL 1999, c. 198, §§1,2 (AMD). PL 2003, c. 53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051. Habitual truan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51. Habitual truanc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5051. HABITUAL TRUAN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