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§6401-A. School nurse consultant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§6401-A. School nurse consultant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§6401-A. SCHOOL NURSE CONSULTANT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