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Public policy on higher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400 (RPR). PL 1981, c. 512, §§10,11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Public policy on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Public policy on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§2251. PUBLIC POLICY ON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