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216, §1 (RPR). PL 1979, c. 182,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§2551.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§2551.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