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§4 (RPR). PL 1969, c. 504, §31 (AMD). PL 1969, c. 590, §28 (RPR). PL 1971, c. 610, §22 (AMD). PL 1975, c. 771, §188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§2803.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