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2923</w:t>
        <w:t xml:space="preserve">.  </w:t>
      </w:r>
      <w:r>
        <w:rPr>
          <w:b/>
        </w:rPr>
        <w:t xml:space="preserve">Bylaws filed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452, §1 (NEW). PL 1971, c. 610, §21 (AMD).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§2923. Bylaws filed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§2923. Bylaws filed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§2923. BYLAWS FILED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