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4 (AMD). PL 1967, c. 425, §19 (AMD). PL 1969, c. 440, §§16-A (AMD). PL 1971, c. 1, §§5,6 (AMD). PL 1971, c. 530, §33 (AMD). PL 1971, c. 622, §66 (AMD). PL 1973, c. 571, §§49-A (AMD). PL 1973, c. 637, §§1,2 (AMD). PL 1973, c. 788, §80 (AMD). PL 1975, c. 510, §27 (AMD). PL 1977, c. 24, §11 (AMD). PL 1977, c. 78, §137 (AMD). PL 1977, c. 690, §§11-E (AMD). PL 1977, c. 694, §330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