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Approval of plans and specifications; secondary school construction projects; final report; inspection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§3483. APPROVAL OF PLANS AND SPECIFICATIONS; SECONDARY SCHOOL CONSTRUCTION PROJECTS; FINAL REPORT; INSPECTION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