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State credit not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529, §1 (RPR).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§3503. State credit not pledged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State credit not pledged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§3503. STATE CREDIT NOT PLEDGED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