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§352. QUALIFICATION FOR PRESIDENTIAL ELECTOR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