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§753-C. Absentee ballots for program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§753-C. ABSENTEE BALLOTS FOR PROGRAM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