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Application of provisions to voting by electronic voting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§1082. Application of provisions to voting by electronic voting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Application of provisions to voting by electronic voting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§1082. APPLICATION OF PROVISIONS TO VOTING BY ELECTRONIC VOTING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