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Standards for public and private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1979, c. 663, §132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§1369. Standards for public and private treatment facilities; enforcement procedures;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Standards for public and private treatment facilities; enforcement procedures;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§1369. STANDARDS FOR PUBLIC AND PRIVATE TREATMENT FACILITIES; ENFORCEMENT PROCEDURES;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