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§A50 (NEW). PL 1993, c. 342, §7 (RP). PL 1993, c. 342,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