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2430-G</w:t>
        <w:t xml:space="preserve">.  </w:t>
      </w:r>
      <w:r>
        <w:rPr>
          <w:b/>
        </w:rPr>
        <w:t xml:space="preserve">Record keeping; inspections;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2019, c. 331, §32 (AMD). PL 2021, c. 367, §16 (AMD). PL 2021, c. 387, §§14-16 (AMD). PL 2021, c. 669, §5 (REV). PL 2021, c. 676, Pt. A, §35 (AMD). PL 2023, c. 96, §2 (AMD). PL 2023, c. 365, §18 (RP). PL 2023, c. 405, Pt. A, §58 (AMD). PL 2023, c. 646, Pt. A, §26 (RP). PL 2023, c. 679, Pt. A,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§2430-G. Record keeping; inspections;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§2430-G. Record keeping; inspections;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§2430-G. RECORD KEEPING; INSPECTIONS;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