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360"/>
        <w:ind w:firstLine="360"/>
      </w:pPr>
      <w:r>
        <w:rPr>
          <w:b/>
        </w:rPr>
        <w:t>1</w:t>
        <w:t xml:space="preserve">.  </w:t>
      </w:r>
      <w:r>
        <w:rPr>
          <w:b/>
        </w:rPr>
        <w:t xml:space="preserve">Bottler.</w:t>
        <w:t xml:space="preserve"> </w:t>
      </w:r>
      <w:r>
        <w:t xml:space="preserve"> </w:t>
      </w:r>
      <w:r>
        <w:t xml:space="preserve">"Bottler" means a person that extracts water in this State to be sold as bottled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2</w:t>
        <w:t xml:space="preserve">.  </w:t>
      </w:r>
      <w:r>
        <w:rPr>
          <w:b/>
        </w:rPr>
        <w:t xml:space="preserve">Community water system.</w:t>
        <w:t xml:space="preserve"> </w:t>
      </w:r>
      <w:r>
        <w:t xml:space="preserve"> </w:t>
      </w:r>
      <w:r>
        <w:t xml:space="preserve">"Community water system" has the same meaning as in </w:t>
      </w:r>
      <w:r>
        <w:t>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3</w:t>
        <w:t xml:space="preserve">.  </w:t>
      </w:r>
      <w:r>
        <w:rPr>
          <w:b/>
        </w:rPr>
        <w:t xml:space="preserve">Perfluoroalkyl and polyfluoroalkyl substances or PFAS.</w:t>
        <w:t xml:space="preserve"> </w:t>
      </w:r>
      <w:r>
        <w:t xml:space="preserve"> </w:t>
      </w:r>
      <w:r>
        <w:t xml:space="preserve">"Perfluoroalkyl and polyfluoroalkyl substances" or "PFAS" means a perfluoroalkyl substance or polyfluoroalkyl substance that is detectable in drinking water using standard laboratory methods established by the United States Environmental Protection Agency, including regulated PFAS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4</w:t>
        <w:t xml:space="preserve">.  </w:t>
      </w:r>
      <w:r>
        <w:rPr>
          <w:b/>
        </w:rPr>
        <w:t xml:space="preserve">Regulated PFAS contaminants.</w:t>
        <w:t xml:space="preserve"> </w:t>
      </w:r>
      <w:r>
        <w:t xml:space="preserve"> </w:t>
      </w:r>
      <w:r>
        <w:t xml:space="preserve">"Regulated PFAS contaminants" means perfluorooctanoic acid, perfluorooctane sulfonic acid, perfluorohexane sulfonic acid, perfluorononanoic acid, perfluoroheptanoic acid and perfluorodecanoic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pPr>
      <w:r>
        <w:rPr>
          <w:b w:val="true"/>
          <w:i/>
          <w:caps w:val="true"/>
        </w:rPr>
        <w:t xml:space="preserve">Revisor's Note: </w:t>
      </w:r>
      <w:r>
        <w:t>§2660-AA.  Requirements for water treatment equipment (As enacted by PL 2023, c. 164, §1 is REALLOCATED TO TITLE 22, SECTION 2660-FF)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§2660-AA.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§2660-AA.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§2660-AA.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