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160, §2 (NEW). PL 1993, c. 708, §B2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