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2 (AMD). P&amp;SL 1971, c. 91, §E (AMD). PL 1973, c. 307, §3 (AMD). PL 1983, c. 353, §1 (RPR). PL 1989, c. 14, §4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Education of bli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Education of bli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2. EDUCATION OF BLI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