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3741-D</w:t>
        <w:t xml:space="preserve">.  </w:t>
      </w:r>
      <w:r>
        <w:rPr>
          <w:b/>
        </w:rPr>
        <w:t xml:space="preserve">Eligibility for federal Aid to Families with Dependent Children based on unemployment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1995, c. 418,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§3741-D. Eligibility for federal Aid to Families with Dependent Children based on unemployment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§3741-D. Eligibility for federal Aid to Families with Dependent Children based on unemployment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§3741-D. ELIGIBILITY FOR FEDERAL AID TO FAMILIES WITH DEPENDENT CHILDREN BASED ON UNEMPLOYMENT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