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3825</w:t>
        <w:t xml:space="preserve">.  </w:t>
      </w:r>
      <w:r>
        <w:rPr>
          <w:b/>
        </w:rPr>
        <w:t xml:space="preserve">Exceptions to collections from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"AFDC" means the Aid to Families with Dependent Children program administered pursuant to former </w:t>
      </w:r>
      <w:r>
        <w:t>chapter 1053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B</w:t>
        <w:t xml:space="preserve">.  </w:t>
      </w:r>
      <w:r>
        <w:rPr/>
      </w:r>
      <w:r>
        <w:t xml:space="preserve">"TANF" means the Temporary Assistance for Needy Families program, under the United States Social Security Act,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C</w:t>
        <w:t xml:space="preserve">.  </w:t>
      </w:r>
      <w:r>
        <w:rPr/>
      </w:r>
      <w:r>
        <w:t xml:space="preserve">"SNAP" means the Supplemental Nutrition Assistance Program established under </w:t>
      </w:r>
      <w:r>
        <w:t>chapter 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§13 (AMD).]</w:t>
      </w:r>
    </w:p>
    <w:p>
      <w:pPr>
        <w:jc w:val="both"/>
        <w:spacing w:before="100" w:after="0"/>
        <w:ind w:start="360"/>
        <w:ind w:firstLine="360"/>
      </w:pPr>
      <w:r>
        <w:rPr>
          <w:b/>
        </w:rPr>
        <w:t>2</w:t>
        <w:t xml:space="preserve">.  </w:t>
      </w:r>
      <w:r>
        <w:rPr>
          <w:b/>
        </w:rPr>
        <w:t xml:space="preserve">TANF and SNAP.</w:t>
        <w:t xml:space="preserve"> </w:t>
      </w:r>
      <w:r>
        <w:t xml:space="preserve"> </w:t>
      </w:r>
      <w:r>
        <w:t xml:space="preserve">To the extent allowable by federal law, a TANF or SNAP overpayment may not be collected from a person who was a minor dependent in the household at the time the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§14 (AMD).]</w:t>
      </w:r>
    </w:p>
    <w:p>
      <w:pPr>
        <w:jc w:val="both"/>
        <w:spacing w:before="100" w:after="0"/>
        <w:ind w:start="360"/>
        <w:ind w:firstLine="360"/>
      </w:pPr>
      <w:r>
        <w:rPr>
          <w:b/>
        </w:rPr>
        <w:t>3</w:t>
        <w:t xml:space="preserve">.  </w:t>
      </w:r>
      <w:r>
        <w:rPr>
          <w:b/>
        </w:rPr>
        <w:t xml:space="preserve">AFDC.</w:t>
        <w:t xml:space="preserve"> </w:t>
      </w:r>
      <w:r>
        <w:t xml:space="preserve"> </w:t>
      </w:r>
      <w:r>
        <w:t xml:space="preserve">If the caretaker relative and all adult members of an overpaid assistance unit can not be located, are deceased or have had the overpayment discharged in bankruptcy and a minor dependent member of the overpaid assistance unit is receiving benefits from AFDC or TANF, or its successor programs, the department may reduce benefits to the extent required by federal law.  To the extent allowable by federal law, the department may not otherwise seek to recover overpaid benefits from anyone who was a minor dependent member of the AFDC assistance unit at the time that the AFDC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 PL 2023, c. 405, Pt.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§3825. Exceptions to collections from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§3825. Exceptions to collections from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§3825. EXCEPTIONS TO COLLECTIONS FROM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