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4200</w:t>
        <w:t xml:space="preserve">.  </w:t>
      </w:r>
      <w:r>
        <w:rPr>
          <w:b/>
        </w:rPr>
        <w:t xml:space="preserve">Construction and severability -- Article X</w:t>
      </w:r>
    </w:p>
    <w:p>
      <w:pPr>
        <w:jc w:val="both"/>
        <w:spacing w:before="100" w:after="100"/>
        <w:ind w:start="360"/>
        <w:ind w:firstLine="360"/>
      </w:pPr>
      <w:r>
        <w:rPr/>
      </w:r>
      <w:r>
        <w:rPr/>
      </w:r>
      <w:r>
        <w:t xml:space="preserve">This compact shall be liberally construed to effectuate the purposes thereof.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§4200.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