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5314</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 PL 1975, c. 771, §233 (AMD). PL 1983, c. 409, §4 (AMD). PL 1989, c. 576,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§5314.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§5314.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§5314.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